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75A" w:rsidRPr="00A11F55" w:rsidRDefault="00C4675A" w:rsidP="00FD4712">
      <w:pPr>
        <w:pStyle w:val="NormlWeb"/>
        <w:numPr>
          <w:ilvl w:val="0"/>
          <w:numId w:val="5"/>
        </w:numPr>
        <w:spacing w:before="0" w:beforeAutospacing="0" w:after="0" w:afterAutospacing="0"/>
        <w:jc w:val="right"/>
        <w:rPr>
          <w:rStyle w:val="Kiemels2"/>
          <w:rFonts w:ascii="Arial" w:hAnsi="Arial" w:cs="Arial"/>
        </w:rPr>
      </w:pPr>
      <w:r w:rsidRPr="00A11F55">
        <w:rPr>
          <w:rStyle w:val="Kiemels2"/>
          <w:rFonts w:ascii="Arial" w:hAnsi="Arial" w:cs="Arial"/>
        </w:rPr>
        <w:t>melléklet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right"/>
        <w:rPr>
          <w:rStyle w:val="Kiemels2"/>
          <w:rFonts w:ascii="Arial" w:hAnsi="Arial" w:cs="Arial"/>
        </w:rPr>
      </w:pPr>
      <w:r w:rsidRPr="00A11F55">
        <w:rPr>
          <w:rStyle w:val="Kiemels2"/>
          <w:rFonts w:ascii="Arial" w:hAnsi="Arial" w:cs="Arial"/>
        </w:rPr>
        <w:t>Szervezeti és Működési Szabályzatról szóló</w:t>
      </w:r>
    </w:p>
    <w:p w:rsidR="00C4675A" w:rsidRPr="00A11F55" w:rsidRDefault="00DC7F8A" w:rsidP="00657135">
      <w:pPr>
        <w:pStyle w:val="NormlWeb"/>
        <w:spacing w:before="0" w:beforeAutospacing="0" w:after="0" w:afterAutospacing="0"/>
        <w:jc w:val="right"/>
        <w:rPr>
          <w:rStyle w:val="Kiemels2"/>
          <w:rFonts w:ascii="Arial" w:hAnsi="Arial" w:cs="Arial"/>
        </w:rPr>
      </w:pPr>
      <w:r>
        <w:rPr>
          <w:rStyle w:val="Kiemels2"/>
          <w:rFonts w:ascii="Arial" w:hAnsi="Arial" w:cs="Arial"/>
        </w:rPr>
        <w:t>2</w:t>
      </w:r>
      <w:r w:rsidR="00C4675A" w:rsidRPr="00A11F55">
        <w:rPr>
          <w:rStyle w:val="Kiemels2"/>
          <w:rFonts w:ascii="Arial" w:hAnsi="Arial" w:cs="Arial"/>
        </w:rPr>
        <w:t>/202</w:t>
      </w:r>
      <w:r w:rsidR="00E802BE">
        <w:rPr>
          <w:rStyle w:val="Kiemels2"/>
          <w:rFonts w:ascii="Arial" w:hAnsi="Arial" w:cs="Arial"/>
        </w:rPr>
        <w:t>1</w:t>
      </w:r>
      <w:r w:rsidR="00C4675A" w:rsidRPr="00A11F55">
        <w:rPr>
          <w:rStyle w:val="Kiemels2"/>
          <w:rFonts w:ascii="Arial" w:hAnsi="Arial" w:cs="Arial"/>
        </w:rPr>
        <w:t>.(</w:t>
      </w:r>
      <w:r>
        <w:rPr>
          <w:rStyle w:val="Kiemels2"/>
          <w:rFonts w:ascii="Arial" w:hAnsi="Arial" w:cs="Arial"/>
        </w:rPr>
        <w:t>I.20.</w:t>
      </w:r>
      <w:r w:rsidR="00C4675A" w:rsidRPr="00A11F55">
        <w:rPr>
          <w:rStyle w:val="Kiemels2"/>
          <w:rFonts w:ascii="Arial" w:hAnsi="Arial" w:cs="Arial"/>
        </w:rPr>
        <w:t>) önkormányzati rendelethez</w:t>
      </w:r>
    </w:p>
    <w:p w:rsidR="00C4675A" w:rsidRDefault="00C4675A" w:rsidP="00657135">
      <w:pPr>
        <w:pStyle w:val="NormlWeb"/>
        <w:spacing w:before="0" w:beforeAutospacing="0" w:after="0" w:afterAutospacing="0"/>
        <w:jc w:val="center"/>
        <w:rPr>
          <w:rStyle w:val="Kiemels2"/>
          <w:rFonts w:ascii="Arial" w:hAnsi="Arial" w:cs="Arial"/>
        </w:rPr>
      </w:pPr>
    </w:p>
    <w:p w:rsidR="00C4675A" w:rsidRPr="00A11F55" w:rsidRDefault="00C4675A" w:rsidP="00657135">
      <w:pPr>
        <w:pStyle w:val="NormlWeb"/>
        <w:spacing w:before="0" w:beforeAutospacing="0" w:after="0" w:afterAutospacing="0"/>
        <w:jc w:val="center"/>
        <w:rPr>
          <w:rStyle w:val="Kiemels2"/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A11F55">
        <w:rPr>
          <w:rFonts w:ascii="Arial" w:hAnsi="Arial" w:cs="Arial"/>
          <w:b/>
          <w:bCs/>
        </w:rPr>
        <w:t>A polgármesterre átruházott hatáskörök jegyzéke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center"/>
        <w:rPr>
          <w:rStyle w:val="Kiemels2"/>
          <w:rFonts w:ascii="Arial" w:hAnsi="Arial" w:cs="Arial"/>
          <w:b w:val="0"/>
          <w:bCs w:val="0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A Képviselő-testület a polgármesterre a következő hatásköreit ruházza át: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 xml:space="preserve">1. polgári jogi szerződés megkötése, kötelezettségvállalás a kiemelt előirányzatok, illetve a felújítási, beruházási feladatok esetében a Képviselő-testület által jóváhagyott előirányzatok erejéig, esetenként </w:t>
      </w:r>
      <w:bookmarkStart w:id="0" w:name="_GoBack"/>
      <w:r w:rsidR="0019662C" w:rsidRPr="003F609E">
        <w:rPr>
          <w:rFonts w:ascii="Arial" w:hAnsi="Arial" w:cs="Arial"/>
        </w:rPr>
        <w:t>5</w:t>
      </w:r>
      <w:r w:rsidRPr="003F609E">
        <w:rPr>
          <w:rFonts w:ascii="Arial" w:hAnsi="Arial" w:cs="Arial"/>
          <w:color w:val="FF0000"/>
        </w:rPr>
        <w:t xml:space="preserve"> </w:t>
      </w:r>
      <w:r w:rsidRPr="003F609E">
        <w:rPr>
          <w:rFonts w:ascii="Arial" w:hAnsi="Arial" w:cs="Arial"/>
        </w:rPr>
        <w:t>millió forint</w:t>
      </w:r>
      <w:r w:rsidRPr="00A11F55">
        <w:rPr>
          <w:rFonts w:ascii="Arial" w:hAnsi="Arial" w:cs="Arial"/>
        </w:rPr>
        <w:t xml:space="preserve"> </w:t>
      </w:r>
      <w:bookmarkEnd w:id="0"/>
      <w:r w:rsidRPr="00A11F55">
        <w:rPr>
          <w:rFonts w:ascii="Arial" w:hAnsi="Arial" w:cs="Arial"/>
        </w:rPr>
        <w:t>értékhatárig</w:t>
      </w:r>
      <w:r>
        <w:rPr>
          <w:rFonts w:ascii="Arial" w:hAnsi="Arial" w:cs="Arial"/>
        </w:rPr>
        <w:t>,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 xml:space="preserve">2. a költségvetés kiemelt előirányzatai, illetve elfogadott alcímei között történő előirányzatok átcsoportosítása azon </w:t>
      </w:r>
      <w:r>
        <w:rPr>
          <w:rFonts w:ascii="Arial" w:hAnsi="Arial" w:cs="Arial"/>
        </w:rPr>
        <w:t>k</w:t>
      </w:r>
      <w:r w:rsidRPr="00A11F55">
        <w:rPr>
          <w:rFonts w:ascii="Arial" w:hAnsi="Arial" w:cs="Arial"/>
        </w:rPr>
        <w:t xml:space="preserve">épviselő-testületi ülések közötti időszakban, melyben éves költségvetést nem tárgyalják, időszakonként maximum </w:t>
      </w:r>
      <w:r w:rsidR="0019662C">
        <w:rPr>
          <w:rFonts w:ascii="Arial" w:hAnsi="Arial" w:cs="Arial"/>
        </w:rPr>
        <w:t>5</w:t>
      </w:r>
      <w:r w:rsidRPr="00A11F55">
        <w:rPr>
          <w:rFonts w:ascii="Arial" w:hAnsi="Arial" w:cs="Arial"/>
        </w:rPr>
        <w:t xml:space="preserve"> millió Ft összeg erejéig, melyet a költségvetési rendeleten át kell vezetni</w:t>
      </w:r>
      <w:r>
        <w:rPr>
          <w:rFonts w:ascii="Arial" w:hAnsi="Arial" w:cs="Arial"/>
        </w:rPr>
        <w:t>,</w:t>
      </w:r>
      <w:r w:rsidRPr="00A11F55">
        <w:rPr>
          <w:rFonts w:ascii="Arial" w:hAnsi="Arial" w:cs="Arial"/>
        </w:rPr>
        <w:t xml:space="preserve"> 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3. vis maior esemény felmerülésekor az azonnali kárelhárítás, nagyobb kármegelőzés érdekében, az éves költségvetési rendeletben meghatározott összeg erejéig, de legfeljebb 5 millió Ft összeghatárig polgári jogi szerződés megkötése, kötelezettségvállalás,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4. az átmenetileg szabad pénzeszközök kedvező kamatozású betétben történő elhelyezése a biztonságos gazdálkodás feltételeinek biztosítása mellett,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spacing w:after="0" w:line="240" w:lineRule="auto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5. Berhida Város Önkormányzata költségvetéséről szóló rendeletében meghatározott sport és civil alapból nyújtott közösségi támogatás összegének meghatározása az á</w:t>
      </w:r>
      <w:r w:rsidRPr="00A11F55">
        <w:rPr>
          <w:rFonts w:ascii="Arial" w:hAnsi="Arial" w:cs="Arial"/>
          <w:lang w:eastAsia="hu-HU"/>
        </w:rPr>
        <w:t xml:space="preserve">llamháztartási forrás átadásáról és államháztartáson kívüli forrás átvételéről szóló </w:t>
      </w:r>
      <w:r w:rsidRPr="00A11F55">
        <w:rPr>
          <w:rFonts w:ascii="Arial" w:hAnsi="Arial" w:cs="Arial"/>
        </w:rPr>
        <w:t>önkormányzati rendelet alapján,</w:t>
      </w:r>
    </w:p>
    <w:p w:rsidR="00C4675A" w:rsidRPr="00A11F55" w:rsidRDefault="00C4675A" w:rsidP="00657135">
      <w:pPr>
        <w:spacing w:after="0" w:line="240" w:lineRule="auto"/>
        <w:jc w:val="both"/>
        <w:rPr>
          <w:rFonts w:ascii="Arial" w:hAnsi="Arial" w:cs="Arial"/>
          <w:lang w:eastAsia="hu-HU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6. a szociális ellátásokról szóló önkormányzati rendelet alapján a</w:t>
      </w:r>
      <w:r w:rsidR="0019662C">
        <w:rPr>
          <w:rFonts w:ascii="Arial" w:hAnsi="Arial" w:cs="Arial"/>
        </w:rPr>
        <w:t xml:space="preserve"> lakhatási támogatással, az elhunyt személy eltemettetésének költségeihez való hozzájárulásként nyújtott rendkívüli </w:t>
      </w:r>
      <w:r w:rsidRPr="00A11F55">
        <w:rPr>
          <w:rFonts w:ascii="Arial" w:hAnsi="Arial" w:cs="Arial"/>
        </w:rPr>
        <w:t>települési támogatás</w:t>
      </w:r>
      <w:r>
        <w:rPr>
          <w:rFonts w:ascii="Arial" w:hAnsi="Arial" w:cs="Arial"/>
        </w:rPr>
        <w:t>sal</w:t>
      </w:r>
      <w:r w:rsidRPr="00A11F55">
        <w:rPr>
          <w:rFonts w:ascii="Arial" w:hAnsi="Arial" w:cs="Arial"/>
        </w:rPr>
        <w:t>, a köztemetés</w:t>
      </w:r>
      <w:r>
        <w:rPr>
          <w:rFonts w:ascii="Arial" w:hAnsi="Arial" w:cs="Arial"/>
        </w:rPr>
        <w:t>sel</w:t>
      </w:r>
      <w:r w:rsidRPr="00A11F55">
        <w:rPr>
          <w:rFonts w:ascii="Arial" w:hAnsi="Arial" w:cs="Arial"/>
        </w:rPr>
        <w:t xml:space="preserve">, a </w:t>
      </w:r>
      <w:r w:rsidR="0019662C">
        <w:rPr>
          <w:rFonts w:ascii="Arial" w:hAnsi="Arial" w:cs="Arial"/>
        </w:rPr>
        <w:t xml:space="preserve">tüzelőanyag támogatással, </w:t>
      </w:r>
      <w:r w:rsidRPr="00A11F55">
        <w:rPr>
          <w:rFonts w:ascii="Arial" w:hAnsi="Arial" w:cs="Arial"/>
        </w:rPr>
        <w:t xml:space="preserve">a </w:t>
      </w:r>
      <w:r w:rsidR="0019662C">
        <w:rPr>
          <w:rFonts w:ascii="Arial" w:hAnsi="Arial" w:cs="Arial"/>
        </w:rPr>
        <w:t>g</w:t>
      </w:r>
      <w:r w:rsidRPr="00A11F55">
        <w:rPr>
          <w:rFonts w:ascii="Arial" w:hAnsi="Arial" w:cs="Arial"/>
        </w:rPr>
        <w:t>yógyszertámogatás</w:t>
      </w:r>
      <w:r>
        <w:rPr>
          <w:rFonts w:ascii="Arial" w:hAnsi="Arial" w:cs="Arial"/>
        </w:rPr>
        <w:t>sal</w:t>
      </w:r>
      <w:r w:rsidRPr="00A11F55">
        <w:rPr>
          <w:rFonts w:ascii="Arial" w:hAnsi="Arial" w:cs="Arial"/>
        </w:rPr>
        <w:t xml:space="preserve"> kapcsolatos </w:t>
      </w:r>
      <w:r>
        <w:rPr>
          <w:rFonts w:ascii="Arial" w:hAnsi="Arial" w:cs="Arial"/>
        </w:rPr>
        <w:t>döntés,</w:t>
      </w:r>
      <w:r w:rsidRPr="00A11F55">
        <w:rPr>
          <w:rFonts w:ascii="Arial" w:hAnsi="Arial" w:cs="Arial"/>
        </w:rPr>
        <w:t xml:space="preserve"> </w:t>
      </w:r>
      <w:r w:rsidRPr="00D0559E">
        <w:rPr>
          <w:rFonts w:ascii="Arial" w:hAnsi="Arial" w:cs="Arial"/>
        </w:rPr>
        <w:t>továbbá a szociális igazgatásról és a szociális ellátásokról szóló törvényben meghatározott, az arra rászorulónak adandó rendkívüli települési támogatás, étkezés</w:t>
      </w:r>
      <w:r w:rsidRPr="00A11F55">
        <w:rPr>
          <w:rFonts w:ascii="Arial" w:hAnsi="Arial" w:cs="Arial"/>
        </w:rPr>
        <w:t xml:space="preserve">, illetve szállás biztosításával kapcsolatos </w:t>
      </w:r>
      <w:r>
        <w:rPr>
          <w:rFonts w:ascii="Arial" w:hAnsi="Arial" w:cs="Arial"/>
        </w:rPr>
        <w:t>döntés,</w:t>
      </w:r>
      <w:r w:rsidRPr="00A11F55">
        <w:rPr>
          <w:rFonts w:ascii="Arial" w:hAnsi="Arial" w:cs="Arial"/>
        </w:rPr>
        <w:t xml:space="preserve"> 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7. a</w:t>
      </w:r>
      <w:r>
        <w:rPr>
          <w:rFonts w:ascii="Arial" w:hAnsi="Arial" w:cs="Arial"/>
        </w:rPr>
        <w:t>z</w:t>
      </w:r>
      <w:r w:rsidRPr="00A11F55">
        <w:rPr>
          <w:rFonts w:ascii="Arial" w:hAnsi="Arial" w:cs="Arial"/>
        </w:rPr>
        <w:t xml:space="preserve"> önkormányzati tulajdonban lévő építési telek kedvezményes vásárlási feltételéről szóló önkormányzati rendelet alapján az önkormányzati tulajdonban lévő, értékesítésre kijelölt építési telkek vevőkijelölése, illetve az alapján az adás-vételi szerződés aláírása, 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19662C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C4675A" w:rsidRPr="00A11F55">
        <w:rPr>
          <w:rFonts w:ascii="Arial" w:hAnsi="Arial" w:cs="Arial"/>
        </w:rPr>
        <w:t xml:space="preserve">. a közterületek használatáról szóló önkormányzati rendelet </w:t>
      </w:r>
      <w:r w:rsidR="00C4675A">
        <w:rPr>
          <w:rFonts w:ascii="Arial" w:hAnsi="Arial" w:cs="Arial"/>
        </w:rPr>
        <w:t>alapján</w:t>
      </w:r>
      <w:r w:rsidR="00C4675A" w:rsidRPr="00A11F55">
        <w:rPr>
          <w:rFonts w:ascii="Arial" w:hAnsi="Arial" w:cs="Arial"/>
        </w:rPr>
        <w:t xml:space="preserve"> </w:t>
      </w:r>
      <w:r w:rsidR="00C4675A">
        <w:rPr>
          <w:rFonts w:ascii="Arial" w:hAnsi="Arial" w:cs="Arial"/>
        </w:rPr>
        <w:t xml:space="preserve">a </w:t>
      </w:r>
      <w:r w:rsidR="00C4675A" w:rsidRPr="00A11F55">
        <w:rPr>
          <w:rFonts w:ascii="Arial" w:hAnsi="Arial" w:cs="Arial"/>
        </w:rPr>
        <w:t>közterület használatának engedélyezése, közterület-használati díj megállapítása,</w:t>
      </w:r>
      <w:r w:rsidR="00C4675A">
        <w:rPr>
          <w:rFonts w:ascii="Arial" w:hAnsi="Arial" w:cs="Arial"/>
        </w:rPr>
        <w:t xml:space="preserve"> a közterületet engedély nélkül használó felszólítása kérelem benyújtására, közterület használatának megszüntetésére kötelezés, eredeti állapot helyreállíttatása, a közterületet használó kötelezése a felmerült költségek megfizetésére,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19662C" w:rsidP="0065713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hu-HU"/>
        </w:rPr>
        <w:lastRenderedPageBreak/>
        <w:t>9</w:t>
      </w:r>
      <w:r w:rsidR="00C4675A" w:rsidRPr="00A11F55">
        <w:rPr>
          <w:rFonts w:ascii="Arial" w:hAnsi="Arial" w:cs="Arial"/>
          <w:lang w:eastAsia="hu-HU"/>
        </w:rPr>
        <w:t xml:space="preserve">. a lakások bérletéről, az elidegenítés szabályairól szóló önkormányzati rendelet alapján az </w:t>
      </w:r>
      <w:r w:rsidR="00C4675A" w:rsidRPr="00A11F55">
        <w:rPr>
          <w:rFonts w:ascii="Arial" w:hAnsi="Arial" w:cs="Arial"/>
        </w:rPr>
        <w:t xml:space="preserve">önkormányzati </w:t>
      </w:r>
      <w:r w:rsidR="00C4675A">
        <w:rPr>
          <w:rFonts w:ascii="Arial" w:hAnsi="Arial" w:cs="Arial"/>
        </w:rPr>
        <w:t>bér</w:t>
      </w:r>
      <w:r w:rsidR="00C4675A" w:rsidRPr="00A11F55">
        <w:rPr>
          <w:rFonts w:ascii="Arial" w:hAnsi="Arial" w:cs="Arial"/>
        </w:rPr>
        <w:t>lakás bérlőjével bérleti szerződés kötése</w:t>
      </w:r>
      <w:r w:rsidR="00C4675A">
        <w:rPr>
          <w:rFonts w:ascii="Arial" w:hAnsi="Arial" w:cs="Arial"/>
        </w:rPr>
        <w:t>,</w:t>
      </w:r>
    </w:p>
    <w:p w:rsidR="0019662C" w:rsidRDefault="0019662C" w:rsidP="00657135">
      <w:pPr>
        <w:spacing w:after="0" w:line="240" w:lineRule="auto"/>
        <w:jc w:val="both"/>
        <w:rPr>
          <w:rFonts w:ascii="Arial" w:hAnsi="Arial" w:cs="Arial"/>
        </w:rPr>
      </w:pPr>
    </w:p>
    <w:p w:rsidR="0019662C" w:rsidRDefault="0019662C" w:rsidP="0065713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10. „Oklevél” átadása a településen megrendezett versenyek, vetélkedők és egyéb rendezvényekhez kapcsolódóan,</w:t>
      </w:r>
    </w:p>
    <w:p w:rsidR="00C4675A" w:rsidRPr="00A11F55" w:rsidRDefault="00C4675A" w:rsidP="00657135">
      <w:pPr>
        <w:spacing w:after="0" w:line="240" w:lineRule="auto"/>
        <w:jc w:val="both"/>
        <w:rPr>
          <w:rFonts w:ascii="Arial" w:hAnsi="Arial" w:cs="Arial"/>
          <w:strike/>
          <w:lang w:eastAsia="hu-HU"/>
        </w:rPr>
      </w:pPr>
    </w:p>
    <w:p w:rsidR="00C4675A" w:rsidRDefault="0019662C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="00C4675A" w:rsidRPr="00A11F55">
        <w:rPr>
          <w:rFonts w:ascii="Arial" w:hAnsi="Arial" w:cs="Arial"/>
        </w:rPr>
        <w:t xml:space="preserve">a jelképekről és használatukról szóló önkormányzati rendelet </w:t>
      </w:r>
      <w:r w:rsidR="00C4675A">
        <w:rPr>
          <w:rFonts w:ascii="Arial" w:hAnsi="Arial" w:cs="Arial"/>
        </w:rPr>
        <w:t>alapján</w:t>
      </w:r>
      <w:r w:rsidR="00C4675A" w:rsidRPr="00A11F55">
        <w:rPr>
          <w:rFonts w:ascii="Arial" w:hAnsi="Arial" w:cs="Arial"/>
        </w:rPr>
        <w:t xml:space="preserve"> önkormányzati jelkép előállításának, forgalomba hozatalának megtiltása, </w:t>
      </w:r>
    </w:p>
    <w:p w:rsidR="00C4675A" w:rsidRPr="00270DF0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1</w:t>
      </w:r>
      <w:r w:rsidR="0019662C">
        <w:rPr>
          <w:rFonts w:ascii="Arial" w:hAnsi="Arial" w:cs="Arial"/>
        </w:rPr>
        <w:t>2</w:t>
      </w:r>
      <w:r w:rsidRPr="00A11F55">
        <w:rPr>
          <w:rFonts w:ascii="Arial" w:hAnsi="Arial" w:cs="Arial"/>
        </w:rPr>
        <w:t>. óvodai beíratás időpontjának meghatározása</w:t>
      </w:r>
      <w:r>
        <w:rPr>
          <w:rFonts w:ascii="Arial" w:hAnsi="Arial" w:cs="Arial"/>
        </w:rPr>
        <w:t>,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1</w:t>
      </w:r>
      <w:r w:rsidR="0019662C">
        <w:rPr>
          <w:rFonts w:ascii="Arial" w:hAnsi="Arial" w:cs="Arial"/>
        </w:rPr>
        <w:t>3</w:t>
      </w:r>
      <w:r w:rsidRPr="00A11F5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</w:t>
      </w:r>
      <w:r w:rsidRPr="00A11F55">
        <w:rPr>
          <w:rFonts w:ascii="Arial" w:hAnsi="Arial" w:cs="Calibri"/>
        </w:rPr>
        <w:t xml:space="preserve"> közúti közlekedésről szóló törvényben foglaltak szerint</w:t>
      </w:r>
      <w:r>
        <w:rPr>
          <w:rFonts w:ascii="Arial" w:hAnsi="Arial" w:cs="Calibri"/>
        </w:rPr>
        <w:t>i</w:t>
      </w:r>
      <w:r w:rsidRPr="00A11F55">
        <w:rPr>
          <w:rFonts w:ascii="Arial" w:hAnsi="Arial" w:cs="Calibri"/>
        </w:rPr>
        <w:t xml:space="preserve"> dönt</w:t>
      </w:r>
      <w:r>
        <w:rPr>
          <w:rFonts w:ascii="Arial" w:hAnsi="Arial" w:cs="Calibri"/>
        </w:rPr>
        <w:t>és</w:t>
      </w:r>
      <w:r w:rsidRPr="00A11F55">
        <w:rPr>
          <w:rFonts w:ascii="Arial" w:hAnsi="Arial" w:cs="Calibri"/>
        </w:rPr>
        <w:t xml:space="preserve"> a </w:t>
      </w:r>
      <w:r w:rsidRPr="00A11F55">
        <w:rPr>
          <w:rFonts w:ascii="Arial" w:hAnsi="Arial" w:cs="Arial"/>
        </w:rPr>
        <w:t>helyi közút forgalmi rendjének kialakításáról, a feladatai ellátása érdekében elektronikus megfigyelőrendszer működtetéséről, a kihelyezés helyszíneiről</w:t>
      </w:r>
      <w:r>
        <w:rPr>
          <w:rFonts w:ascii="Arial" w:hAnsi="Arial" w:cs="Arial"/>
        </w:rPr>
        <w:t>, a</w:t>
      </w:r>
      <w:r w:rsidRPr="00A11F55">
        <w:rPr>
          <w:rFonts w:ascii="Arial" w:hAnsi="Arial" w:cs="Arial"/>
        </w:rPr>
        <w:t xml:space="preserve"> helyi közút felbontásához, nem közlekedési célú igénybevételéhez közútkezelői hozzájárulás</w:t>
      </w:r>
      <w:r>
        <w:rPr>
          <w:rFonts w:ascii="Arial" w:hAnsi="Arial" w:cs="Arial"/>
        </w:rPr>
        <w:t xml:space="preserve"> </w:t>
      </w:r>
      <w:r w:rsidRPr="00A11F55">
        <w:rPr>
          <w:rFonts w:ascii="Arial" w:hAnsi="Arial" w:cs="Arial"/>
        </w:rPr>
        <w:t>kiad</w:t>
      </w:r>
      <w:r>
        <w:rPr>
          <w:rFonts w:ascii="Arial" w:hAnsi="Arial" w:cs="Arial"/>
        </w:rPr>
        <w:t>ásáról,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1</w:t>
      </w:r>
      <w:r w:rsidR="0019662C">
        <w:rPr>
          <w:rFonts w:ascii="Arial" w:hAnsi="Arial" w:cs="Arial"/>
        </w:rPr>
        <w:t>4</w:t>
      </w:r>
      <w:r w:rsidRPr="00A11F55">
        <w:rPr>
          <w:rFonts w:ascii="Arial" w:hAnsi="Arial" w:cs="Arial"/>
        </w:rPr>
        <w:t>. dönt</w:t>
      </w:r>
      <w:r>
        <w:rPr>
          <w:rFonts w:ascii="Arial" w:hAnsi="Arial" w:cs="Arial"/>
        </w:rPr>
        <w:t>és az</w:t>
      </w:r>
      <w:r w:rsidRPr="00A11F55">
        <w:rPr>
          <w:rFonts w:ascii="Arial" w:hAnsi="Arial" w:cs="Arial"/>
        </w:rPr>
        <w:t xml:space="preserve"> önerőt nem igénylő pályázat benyújtásáról összességében 10 millió forint összeghatárig, feltéve, hogy a döntés szükségessége két - munkatervben meghatározott – ülés között merült fel, és a döntés </w:t>
      </w:r>
      <w:r w:rsidRPr="00090D18">
        <w:rPr>
          <w:rFonts w:ascii="Arial" w:hAnsi="Arial" w:cs="Arial"/>
        </w:rPr>
        <w:t xml:space="preserve">meghozatala a következő munkatervben meghatározott ülésig nem halasztható, a </w:t>
      </w:r>
      <w:proofErr w:type="gramStart"/>
      <w:r w:rsidRPr="00090D18">
        <w:rPr>
          <w:rFonts w:ascii="Arial" w:hAnsi="Arial" w:cs="Arial"/>
        </w:rPr>
        <w:t>Képviselő-testület következő</w:t>
      </w:r>
      <w:proofErr w:type="gramEnd"/>
      <w:r w:rsidRPr="00090D18">
        <w:rPr>
          <w:rFonts w:ascii="Arial" w:hAnsi="Arial" w:cs="Arial"/>
        </w:rPr>
        <w:t xml:space="preserve"> ülésén történő utólagos tájékoztatása mellett, </w:t>
      </w:r>
    </w:p>
    <w:p w:rsidR="00C4675A" w:rsidRPr="00090D18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1</w:t>
      </w:r>
      <w:r w:rsidR="0019662C">
        <w:rPr>
          <w:rFonts w:ascii="Arial" w:hAnsi="Arial" w:cs="Arial"/>
        </w:rPr>
        <w:t>5</w:t>
      </w:r>
      <w:r w:rsidRPr="00A11F55">
        <w:rPr>
          <w:rFonts w:ascii="Arial" w:hAnsi="Arial" w:cs="Arial"/>
        </w:rPr>
        <w:t>. dönt</w:t>
      </w:r>
      <w:r>
        <w:rPr>
          <w:rFonts w:ascii="Arial" w:hAnsi="Arial" w:cs="Arial"/>
        </w:rPr>
        <w:t>és</w:t>
      </w:r>
      <w:r w:rsidRPr="00A11F55">
        <w:rPr>
          <w:rFonts w:ascii="Arial" w:hAnsi="Arial" w:cs="Arial"/>
        </w:rPr>
        <w:t xml:space="preserve"> a közbeszerzési törvény hatálya alá nem tartozó</w:t>
      </w:r>
      <w:r>
        <w:rPr>
          <w:rFonts w:ascii="Arial" w:hAnsi="Arial" w:cs="Arial"/>
        </w:rPr>
        <w:t xml:space="preserve">, </w:t>
      </w:r>
      <w:r w:rsidRPr="00A11F55">
        <w:rPr>
          <w:rFonts w:ascii="Arial" w:hAnsi="Arial" w:cs="Arial"/>
        </w:rPr>
        <w:t>10 millió Ft-ot el nem érő beszerzések esetében a műszaki dokumentáció tartalmáról, a beszerzési eljárásba bevont ajánlattevők</w:t>
      </w:r>
      <w:r>
        <w:rPr>
          <w:rFonts w:ascii="Arial" w:hAnsi="Arial" w:cs="Arial"/>
        </w:rPr>
        <w:t xml:space="preserve"> kijelöléséről,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Pr="003B29DD" w:rsidRDefault="00C4675A" w:rsidP="00657135">
      <w:pPr>
        <w:spacing w:after="0" w:line="240" w:lineRule="auto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1</w:t>
      </w:r>
      <w:r w:rsidR="0019662C">
        <w:rPr>
          <w:rFonts w:ascii="Arial" w:hAnsi="Arial" w:cs="Arial"/>
        </w:rPr>
        <w:t>6</w:t>
      </w:r>
      <w:r w:rsidRPr="00A11F55">
        <w:rPr>
          <w:rFonts w:ascii="Arial" w:hAnsi="Arial" w:cs="Arial"/>
        </w:rPr>
        <w:t xml:space="preserve">. </w:t>
      </w:r>
      <w:r w:rsidRPr="00A11F55">
        <w:rPr>
          <w:rFonts w:ascii="Arial" w:hAnsi="Arial" w:cs="Arial"/>
          <w:lang w:eastAsia="hu-HU"/>
        </w:rPr>
        <w:t xml:space="preserve">az önkormányzat vagyonáról, a vagyonnal való gazdálkodás egyes szabályairól szóló önkormányzati rendelet alapján </w:t>
      </w:r>
      <w:r>
        <w:rPr>
          <w:rFonts w:ascii="Arial" w:hAnsi="Arial" w:cs="Arial"/>
        </w:rPr>
        <w:t xml:space="preserve">előzetes hozzájárulás adása </w:t>
      </w:r>
      <w:r w:rsidRPr="00A11F55">
        <w:rPr>
          <w:rFonts w:ascii="Arial" w:hAnsi="Arial" w:cs="Arial"/>
        </w:rPr>
        <w:t>a költségvetési szervek</w:t>
      </w:r>
      <w:r>
        <w:rPr>
          <w:rFonts w:ascii="Arial" w:hAnsi="Arial" w:cs="Arial"/>
        </w:rPr>
        <w:t>nek</w:t>
      </w:r>
      <w:r w:rsidRPr="00A11F55">
        <w:rPr>
          <w:rFonts w:ascii="Arial" w:hAnsi="Arial" w:cs="Arial"/>
        </w:rPr>
        <w:t xml:space="preserve"> a 100.000 Ft-ot meghaladó értékű eszközük értékesítésé</w:t>
      </w:r>
      <w:r>
        <w:rPr>
          <w:rFonts w:ascii="Arial" w:hAnsi="Arial" w:cs="Arial"/>
        </w:rPr>
        <w:t>hez v</w:t>
      </w:r>
      <w:r w:rsidRPr="00A11F55">
        <w:rPr>
          <w:rFonts w:ascii="Arial" w:hAnsi="Arial" w:cs="Arial"/>
        </w:rPr>
        <w:t>agy selejtezésé</w:t>
      </w:r>
      <w:r>
        <w:rPr>
          <w:rFonts w:ascii="Arial" w:hAnsi="Arial" w:cs="Arial"/>
        </w:rPr>
        <w:t>hez</w:t>
      </w:r>
      <w:r w:rsidRPr="00A11F55">
        <w:rPr>
          <w:rFonts w:ascii="Arial" w:hAnsi="Arial" w:cs="Arial"/>
        </w:rPr>
        <w:t xml:space="preserve"> 300.000</w:t>
      </w:r>
      <w:r w:rsidR="00EF4ECA">
        <w:rPr>
          <w:rFonts w:ascii="Arial" w:hAnsi="Arial" w:cs="Arial"/>
        </w:rPr>
        <w:t xml:space="preserve"> </w:t>
      </w:r>
      <w:r w:rsidRPr="00A11F55">
        <w:rPr>
          <w:rFonts w:ascii="Arial" w:hAnsi="Arial" w:cs="Arial"/>
        </w:rPr>
        <w:t>Ft értékhatárig</w:t>
      </w:r>
      <w:r>
        <w:rPr>
          <w:rFonts w:ascii="Arial" w:hAnsi="Arial" w:cs="Arial"/>
        </w:rPr>
        <w:t>,</w:t>
      </w:r>
    </w:p>
    <w:p w:rsidR="00C4675A" w:rsidRPr="003B29DD" w:rsidRDefault="00C4675A" w:rsidP="00657135">
      <w:pPr>
        <w:spacing w:after="0" w:line="240" w:lineRule="auto"/>
        <w:jc w:val="both"/>
        <w:rPr>
          <w:rFonts w:ascii="Arial" w:hAnsi="Arial" w:cs="Arial"/>
        </w:rPr>
      </w:pPr>
    </w:p>
    <w:p w:rsidR="00C4675A" w:rsidRPr="003B29DD" w:rsidRDefault="00C4675A" w:rsidP="00657135">
      <w:pPr>
        <w:spacing w:after="0" w:line="240" w:lineRule="auto"/>
        <w:jc w:val="both"/>
        <w:rPr>
          <w:rFonts w:ascii="Arial" w:hAnsi="Arial" w:cs="Arial"/>
        </w:rPr>
      </w:pPr>
      <w:r w:rsidRPr="003B29DD">
        <w:rPr>
          <w:rFonts w:ascii="Arial" w:hAnsi="Arial" w:cs="Arial"/>
          <w:lang w:eastAsia="hu-HU"/>
        </w:rPr>
        <w:t>1</w:t>
      </w:r>
      <w:r w:rsidR="0019662C">
        <w:rPr>
          <w:rFonts w:ascii="Arial" w:hAnsi="Arial" w:cs="Arial"/>
          <w:lang w:eastAsia="hu-HU"/>
        </w:rPr>
        <w:t>7</w:t>
      </w:r>
      <w:r w:rsidRPr="003B29DD">
        <w:rPr>
          <w:rFonts w:ascii="Arial" w:hAnsi="Arial" w:cs="Arial"/>
          <w:lang w:eastAsia="hu-HU"/>
        </w:rPr>
        <w:t xml:space="preserve">. az önkormányzat vagyonáról, a vagyonnal való gazdálkodás egyes szabályairól szóló önkormányzati rendelet alapján </w:t>
      </w:r>
      <w:r>
        <w:rPr>
          <w:rFonts w:ascii="Arial" w:hAnsi="Arial" w:cs="Arial"/>
          <w:lang w:eastAsia="hu-HU"/>
        </w:rPr>
        <w:t xml:space="preserve">az abban </w:t>
      </w:r>
      <w:r w:rsidRPr="003B29DD">
        <w:rPr>
          <w:rFonts w:ascii="Arial" w:hAnsi="Arial" w:cs="Arial"/>
        </w:rPr>
        <w:t>rögzíte</w:t>
      </w:r>
      <w:r>
        <w:rPr>
          <w:rFonts w:ascii="Arial" w:hAnsi="Arial" w:cs="Arial"/>
        </w:rPr>
        <w:t>t</w:t>
      </w:r>
      <w:r w:rsidRPr="003B29DD">
        <w:rPr>
          <w:rFonts w:ascii="Arial" w:hAnsi="Arial" w:cs="Arial"/>
        </w:rPr>
        <w:t xml:space="preserve">t </w:t>
      </w:r>
      <w:r>
        <w:rPr>
          <w:rFonts w:ascii="Arial" w:hAnsi="Arial" w:cs="Arial"/>
        </w:rPr>
        <w:t>értékhatárok szerinti</w:t>
      </w:r>
      <w:r w:rsidRPr="003B29DD">
        <w:rPr>
          <w:rFonts w:ascii="Arial" w:hAnsi="Arial" w:cs="Arial"/>
        </w:rPr>
        <w:t xml:space="preserve"> döntések meghozatala,</w:t>
      </w:r>
    </w:p>
    <w:p w:rsidR="00C4675A" w:rsidRPr="003B29DD" w:rsidRDefault="00C4675A" w:rsidP="00657135">
      <w:pPr>
        <w:spacing w:after="0" w:line="240" w:lineRule="auto"/>
        <w:jc w:val="both"/>
        <w:rPr>
          <w:rFonts w:ascii="Arial" w:hAnsi="Arial" w:cs="Arial"/>
        </w:rPr>
      </w:pPr>
    </w:p>
    <w:p w:rsidR="00C4675A" w:rsidRDefault="00C4675A" w:rsidP="00657135">
      <w:pPr>
        <w:pStyle w:val="Cmsor3"/>
        <w:spacing w:before="0" w:beforeAutospacing="0" w:after="0" w:afterAutospacing="0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1</w:t>
      </w:r>
      <w:r w:rsidR="0019662C">
        <w:rPr>
          <w:rFonts w:ascii="Arial" w:hAnsi="Arial" w:cs="Arial"/>
          <w:b w:val="0"/>
          <w:bCs w:val="0"/>
          <w:sz w:val="24"/>
          <w:szCs w:val="24"/>
        </w:rPr>
        <w:t>8</w:t>
      </w:r>
      <w:r w:rsidRPr="00270DF0">
        <w:rPr>
          <w:rFonts w:ascii="Arial" w:hAnsi="Arial" w:cs="Arial"/>
          <w:b w:val="0"/>
          <w:bCs w:val="0"/>
          <w:sz w:val="24"/>
          <w:szCs w:val="24"/>
        </w:rPr>
        <w:t>.</w:t>
      </w:r>
      <w:r w:rsidRPr="00270DF0">
        <w:rPr>
          <w:rFonts w:ascii="Arial" w:hAnsi="Arial" w:cs="Calibri"/>
          <w:b w:val="0"/>
          <w:bCs w:val="0"/>
          <w:sz w:val="24"/>
          <w:szCs w:val="24"/>
        </w:rPr>
        <w:t xml:space="preserve"> az épített környezet alakításáról és védelméről szóló törvény alapján döntés </w:t>
      </w:r>
      <w:r>
        <w:rPr>
          <w:rFonts w:ascii="Arial" w:hAnsi="Arial" w:cs="Calibri"/>
          <w:b w:val="0"/>
          <w:bCs w:val="0"/>
          <w:sz w:val="24"/>
          <w:szCs w:val="24"/>
        </w:rPr>
        <w:t xml:space="preserve">kiszolgáló </w:t>
      </w:r>
      <w:proofErr w:type="gramStart"/>
      <w:r w:rsidRPr="00270DF0">
        <w:rPr>
          <w:rFonts w:ascii="Arial" w:hAnsi="Arial" w:cs="Calibri"/>
          <w:b w:val="0"/>
          <w:bCs w:val="0"/>
          <w:sz w:val="24"/>
          <w:szCs w:val="24"/>
        </w:rPr>
        <w:t>ú</w:t>
      </w:r>
      <w:r w:rsidRPr="00270DF0">
        <w:rPr>
          <w:rFonts w:ascii="Arial" w:hAnsi="Arial" w:cs="Arial"/>
          <w:b w:val="0"/>
          <w:bCs w:val="0"/>
          <w:sz w:val="24"/>
          <w:szCs w:val="24"/>
        </w:rPr>
        <w:t>t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270DF0">
        <w:rPr>
          <w:rFonts w:ascii="Arial" w:hAnsi="Arial" w:cs="Arial"/>
          <w:b w:val="0"/>
          <w:bCs w:val="0"/>
          <w:sz w:val="24"/>
          <w:szCs w:val="24"/>
        </w:rPr>
        <w:t>építési</w:t>
      </w:r>
      <w:proofErr w:type="gramEnd"/>
      <w:r w:rsidRPr="00270DF0">
        <w:rPr>
          <w:rFonts w:ascii="Arial" w:hAnsi="Arial" w:cs="Arial"/>
          <w:b w:val="0"/>
          <w:bCs w:val="0"/>
          <w:sz w:val="24"/>
          <w:szCs w:val="24"/>
        </w:rPr>
        <w:t xml:space="preserve"> és </w:t>
      </w:r>
      <w:proofErr w:type="spellStart"/>
      <w:r w:rsidRPr="00270DF0">
        <w:rPr>
          <w:rFonts w:ascii="Arial" w:hAnsi="Arial" w:cs="Arial"/>
          <w:b w:val="0"/>
          <w:bCs w:val="0"/>
          <w:sz w:val="24"/>
          <w:szCs w:val="24"/>
        </w:rPr>
        <w:t>közművesítési</w:t>
      </w:r>
      <w:proofErr w:type="spellEnd"/>
      <w:r w:rsidRPr="00270DF0">
        <w:rPr>
          <w:rFonts w:ascii="Arial" w:hAnsi="Arial" w:cs="Arial"/>
          <w:b w:val="0"/>
          <w:bCs w:val="0"/>
          <w:sz w:val="24"/>
          <w:szCs w:val="24"/>
        </w:rPr>
        <w:t xml:space="preserve"> hozzájárulás </w:t>
      </w:r>
      <w:r>
        <w:rPr>
          <w:rFonts w:ascii="Arial" w:hAnsi="Arial" w:cs="Arial"/>
          <w:b w:val="0"/>
          <w:bCs w:val="0"/>
          <w:sz w:val="24"/>
          <w:szCs w:val="24"/>
        </w:rPr>
        <w:t>mértékéről és a megfizetés módjáról</w:t>
      </w:r>
      <w:r w:rsidRPr="00270DF0">
        <w:rPr>
          <w:rFonts w:ascii="Arial" w:hAnsi="Arial" w:cs="Arial"/>
          <w:b w:val="0"/>
          <w:bCs w:val="0"/>
          <w:sz w:val="24"/>
          <w:szCs w:val="24"/>
        </w:rPr>
        <w:t xml:space="preserve">, valamint településrendezési kötelezések ügyében az ingatlanügyi hatóság </w:t>
      </w:r>
      <w:proofErr w:type="gramStart"/>
      <w:r w:rsidRPr="00270DF0">
        <w:rPr>
          <w:rFonts w:ascii="Arial" w:hAnsi="Arial" w:cs="Arial"/>
          <w:b w:val="0"/>
          <w:bCs w:val="0"/>
          <w:sz w:val="24"/>
          <w:szCs w:val="24"/>
        </w:rPr>
        <w:t>megkeresés</w:t>
      </w:r>
      <w:r>
        <w:rPr>
          <w:rFonts w:ascii="Arial" w:hAnsi="Arial" w:cs="Arial"/>
          <w:b w:val="0"/>
          <w:bCs w:val="0"/>
          <w:sz w:val="24"/>
          <w:szCs w:val="24"/>
        </w:rPr>
        <w:t>e</w:t>
      </w:r>
      <w:proofErr w:type="gramEnd"/>
      <w:r w:rsidRPr="00763829">
        <w:rPr>
          <w:rFonts w:ascii="Arial" w:hAnsi="Arial" w:cs="Arial"/>
          <w:b w:val="0"/>
          <w:bCs w:val="0"/>
          <w:sz w:val="24"/>
          <w:szCs w:val="24"/>
        </w:rPr>
        <w:t xml:space="preserve"> a kötelezettség tényének 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az </w:t>
      </w:r>
      <w:r w:rsidRPr="00763829">
        <w:rPr>
          <w:rFonts w:ascii="Arial" w:hAnsi="Arial" w:cs="Arial"/>
          <w:b w:val="0"/>
          <w:bCs w:val="0"/>
          <w:sz w:val="24"/>
          <w:szCs w:val="24"/>
        </w:rPr>
        <w:t>ingatlan-nyilvántartásba történő feljegyzés</w:t>
      </w:r>
      <w:r>
        <w:rPr>
          <w:rFonts w:ascii="Arial" w:hAnsi="Arial" w:cs="Arial"/>
          <w:b w:val="0"/>
          <w:bCs w:val="0"/>
          <w:sz w:val="24"/>
          <w:szCs w:val="24"/>
        </w:rPr>
        <w:t>e vagy törlése érdekében,</w:t>
      </w:r>
    </w:p>
    <w:p w:rsidR="00C4675A" w:rsidRPr="00A11F55" w:rsidRDefault="00C4675A" w:rsidP="00657135">
      <w:pPr>
        <w:pStyle w:val="Cmsor3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19662C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="00C4675A" w:rsidRPr="00C4715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</w:t>
      </w:r>
      <w:r w:rsidRPr="00A11F55">
        <w:rPr>
          <w:rFonts w:ascii="Arial" w:hAnsi="Arial" w:cs="Arial"/>
        </w:rPr>
        <w:t xml:space="preserve"> nem 100%-</w:t>
      </w:r>
      <w:proofErr w:type="spellStart"/>
      <w:r w:rsidRPr="00A11F55">
        <w:rPr>
          <w:rFonts w:ascii="Arial" w:hAnsi="Arial" w:cs="Arial"/>
        </w:rPr>
        <w:t>os</w:t>
      </w:r>
      <w:proofErr w:type="spellEnd"/>
      <w:r w:rsidRPr="00A11F55">
        <w:rPr>
          <w:rFonts w:ascii="Arial" w:hAnsi="Arial" w:cs="Arial"/>
        </w:rPr>
        <w:t xml:space="preserve"> önkormányzati tulajdonban lévő társasház</w:t>
      </w:r>
      <w:r>
        <w:rPr>
          <w:rFonts w:ascii="Arial" w:hAnsi="Arial" w:cs="Arial"/>
        </w:rPr>
        <w:t xml:space="preserve">ak </w:t>
      </w:r>
      <w:r w:rsidRPr="00A11F55">
        <w:rPr>
          <w:rFonts w:ascii="Arial" w:hAnsi="Arial" w:cs="Arial"/>
        </w:rPr>
        <w:t>közgyűlés</w:t>
      </w:r>
      <w:r>
        <w:rPr>
          <w:rFonts w:ascii="Arial" w:hAnsi="Arial" w:cs="Arial"/>
        </w:rPr>
        <w:t>é</w:t>
      </w:r>
      <w:r w:rsidRPr="00A11F55">
        <w:rPr>
          <w:rFonts w:ascii="Arial" w:hAnsi="Arial" w:cs="Arial"/>
        </w:rPr>
        <w:t>n az önkormányzat képviselete és a szavazati jog gyakorlása, amennyiben a döntés lakásonként évi 100.000 Ft összegnél nagyobb kötelezettségvállalás emelkedéssel nem jár</w:t>
      </w:r>
      <w:r>
        <w:rPr>
          <w:rFonts w:ascii="Arial" w:hAnsi="Arial" w:cs="Arial"/>
        </w:rPr>
        <w:t>,</w:t>
      </w:r>
    </w:p>
    <w:p w:rsidR="00C4675A" w:rsidRPr="00C471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A11F55">
        <w:rPr>
          <w:rFonts w:ascii="Arial" w:hAnsi="Arial" w:cs="Arial"/>
        </w:rPr>
        <w:t>2</w:t>
      </w:r>
      <w:r w:rsidR="0019662C">
        <w:rPr>
          <w:rFonts w:ascii="Arial" w:hAnsi="Arial" w:cs="Arial"/>
        </w:rPr>
        <w:t>0</w:t>
      </w:r>
      <w:r w:rsidRPr="00A11F55">
        <w:rPr>
          <w:rFonts w:ascii="Arial" w:hAnsi="Arial" w:cs="Arial"/>
        </w:rPr>
        <w:t>. az önkormányzat tulajdonában álló ingatlanokon létesítendő villamos művek és egyéb közművek használati jogának, illetve vezetékjogának alapításával kapcsolatos tulajdonosi jogok</w:t>
      </w:r>
      <w:r>
        <w:rPr>
          <w:rFonts w:ascii="Arial" w:hAnsi="Arial" w:cs="Arial"/>
        </w:rPr>
        <w:t xml:space="preserve"> gyakorlása,</w:t>
      </w:r>
    </w:p>
    <w:p w:rsidR="00C4675A" w:rsidRPr="00A11F55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Default="00C4675A" w:rsidP="00657135">
      <w:pPr>
        <w:widowControl w:val="0"/>
        <w:suppressAutoHyphens/>
        <w:spacing w:after="0" w:line="240" w:lineRule="auto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2</w:t>
      </w:r>
      <w:r w:rsidR="002F7F53">
        <w:rPr>
          <w:rFonts w:ascii="Arial" w:hAnsi="Arial" w:cs="Arial"/>
          <w:lang w:eastAsia="hu-HU"/>
        </w:rPr>
        <w:t>1</w:t>
      </w:r>
      <w:r w:rsidRPr="00A11F55">
        <w:rPr>
          <w:rFonts w:ascii="Arial" w:hAnsi="Arial" w:cs="Arial"/>
          <w:lang w:eastAsia="hu-HU"/>
        </w:rPr>
        <w:t xml:space="preserve">. az </w:t>
      </w:r>
      <w:r>
        <w:rPr>
          <w:rFonts w:ascii="Arial" w:hAnsi="Arial" w:cs="Arial"/>
          <w:lang w:eastAsia="hu-HU"/>
        </w:rPr>
        <w:t>ö</w:t>
      </w:r>
      <w:r w:rsidRPr="00A11F55">
        <w:rPr>
          <w:rFonts w:ascii="Arial" w:hAnsi="Arial" w:cs="Arial"/>
          <w:lang w:eastAsia="hu-HU"/>
        </w:rPr>
        <w:t>nkormányzat intézményénél vezetői pályázat kiírása,</w:t>
      </w:r>
    </w:p>
    <w:p w:rsidR="00C4675A" w:rsidRPr="00A11F55" w:rsidRDefault="00C4675A" w:rsidP="00657135">
      <w:pPr>
        <w:widowControl w:val="0"/>
        <w:suppressAutoHyphens/>
        <w:spacing w:after="0" w:line="240" w:lineRule="auto"/>
        <w:jc w:val="both"/>
        <w:rPr>
          <w:rFonts w:ascii="Arial" w:hAnsi="Arial" w:cs="Arial"/>
          <w:lang w:eastAsia="hu-HU"/>
        </w:rPr>
      </w:pPr>
    </w:p>
    <w:p w:rsidR="0019662C" w:rsidRDefault="00C4675A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Style w:val="Kiemels2"/>
          <w:rFonts w:ascii="Arial" w:hAnsi="Arial" w:cs="Arial"/>
          <w:b w:val="0"/>
          <w:bCs w:val="0"/>
        </w:rPr>
        <w:t>2</w:t>
      </w:r>
      <w:r w:rsidR="002F7F53">
        <w:rPr>
          <w:rStyle w:val="Kiemels2"/>
          <w:rFonts w:ascii="Arial" w:hAnsi="Arial" w:cs="Arial"/>
          <w:b w:val="0"/>
          <w:bCs w:val="0"/>
        </w:rPr>
        <w:t>2</w:t>
      </w:r>
      <w:r w:rsidRPr="00A11F55">
        <w:rPr>
          <w:rStyle w:val="Kiemels2"/>
          <w:rFonts w:ascii="Arial" w:hAnsi="Arial" w:cs="Arial"/>
          <w:b w:val="0"/>
          <w:bCs w:val="0"/>
        </w:rPr>
        <w:t>. az önkormányzati tulajdonban lévő nem lakáscélú ingatlanok hasznosítására vonatkozó pályázat kiírása, a pályázat közzététele</w:t>
      </w:r>
      <w:r w:rsidR="002F7F53">
        <w:rPr>
          <w:rFonts w:ascii="Arial" w:hAnsi="Arial" w:cs="Arial"/>
        </w:rPr>
        <w:t>,</w:t>
      </w:r>
    </w:p>
    <w:p w:rsidR="0019662C" w:rsidRDefault="0019662C" w:rsidP="006571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C4675A" w:rsidRPr="00A11F55" w:rsidRDefault="002F7F53" w:rsidP="00657135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 xml:space="preserve">23. a város településképének védelméről szóló önkormányzati rendelet alapján a településképi kötelezéssel, a településképi véleményezési eljárással, a településképi bejelentési eljárással kapcsolatos döntés. </w:t>
      </w:r>
    </w:p>
    <w:sectPr w:rsidR="00C4675A" w:rsidRPr="00A11F55" w:rsidSect="006E36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374C"/>
    <w:multiLevelType w:val="hybridMultilevel"/>
    <w:tmpl w:val="625CDEEA"/>
    <w:lvl w:ilvl="0" w:tplc="1D2A59B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34513F"/>
    <w:multiLevelType w:val="hybridMultilevel"/>
    <w:tmpl w:val="E5044BC4"/>
    <w:lvl w:ilvl="0" w:tplc="281E56D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E57C7F"/>
    <w:multiLevelType w:val="hybridMultilevel"/>
    <w:tmpl w:val="7840B7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F74A74"/>
    <w:multiLevelType w:val="hybridMultilevel"/>
    <w:tmpl w:val="D6DAFE44"/>
    <w:lvl w:ilvl="0" w:tplc="39AE1D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D134E9"/>
    <w:multiLevelType w:val="hybridMultilevel"/>
    <w:tmpl w:val="6284CA16"/>
    <w:lvl w:ilvl="0" w:tplc="CA4080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E3"/>
    <w:rsid w:val="0004454B"/>
    <w:rsid w:val="00090851"/>
    <w:rsid w:val="00090D18"/>
    <w:rsid w:val="00096113"/>
    <w:rsid w:val="000B293E"/>
    <w:rsid w:val="000B78E4"/>
    <w:rsid w:val="000D4DE2"/>
    <w:rsid w:val="00116AA1"/>
    <w:rsid w:val="00136E1A"/>
    <w:rsid w:val="001472CE"/>
    <w:rsid w:val="001655FD"/>
    <w:rsid w:val="00180F24"/>
    <w:rsid w:val="00186E4D"/>
    <w:rsid w:val="0019308A"/>
    <w:rsid w:val="00193C05"/>
    <w:rsid w:val="0019662C"/>
    <w:rsid w:val="0019696D"/>
    <w:rsid w:val="001A76E3"/>
    <w:rsid w:val="001D63F4"/>
    <w:rsid w:val="0021026C"/>
    <w:rsid w:val="0021187D"/>
    <w:rsid w:val="00211F23"/>
    <w:rsid w:val="00270DF0"/>
    <w:rsid w:val="00283A09"/>
    <w:rsid w:val="002D0A3E"/>
    <w:rsid w:val="002D410F"/>
    <w:rsid w:val="002F7F53"/>
    <w:rsid w:val="00361485"/>
    <w:rsid w:val="00385C1F"/>
    <w:rsid w:val="003B29DD"/>
    <w:rsid w:val="003B4258"/>
    <w:rsid w:val="003E33BE"/>
    <w:rsid w:val="003F609E"/>
    <w:rsid w:val="003F79D2"/>
    <w:rsid w:val="004002F7"/>
    <w:rsid w:val="00437B1C"/>
    <w:rsid w:val="00445CB8"/>
    <w:rsid w:val="00453112"/>
    <w:rsid w:val="004800C3"/>
    <w:rsid w:val="004D2DE5"/>
    <w:rsid w:val="004D5F06"/>
    <w:rsid w:val="0051032B"/>
    <w:rsid w:val="00515180"/>
    <w:rsid w:val="00562EFF"/>
    <w:rsid w:val="0057350F"/>
    <w:rsid w:val="00591ADB"/>
    <w:rsid w:val="005B4165"/>
    <w:rsid w:val="005F7319"/>
    <w:rsid w:val="00613F3B"/>
    <w:rsid w:val="00657135"/>
    <w:rsid w:val="00660891"/>
    <w:rsid w:val="00667198"/>
    <w:rsid w:val="00674401"/>
    <w:rsid w:val="006925A2"/>
    <w:rsid w:val="00692EF8"/>
    <w:rsid w:val="006A5D92"/>
    <w:rsid w:val="006B0331"/>
    <w:rsid w:val="006C02C0"/>
    <w:rsid w:val="006E36A4"/>
    <w:rsid w:val="006F1A95"/>
    <w:rsid w:val="00720607"/>
    <w:rsid w:val="00724A75"/>
    <w:rsid w:val="00736C6A"/>
    <w:rsid w:val="00763829"/>
    <w:rsid w:val="00773871"/>
    <w:rsid w:val="007938A7"/>
    <w:rsid w:val="007A001E"/>
    <w:rsid w:val="008467E3"/>
    <w:rsid w:val="00852C4D"/>
    <w:rsid w:val="00862C66"/>
    <w:rsid w:val="00866AC7"/>
    <w:rsid w:val="00874DAA"/>
    <w:rsid w:val="008A0D92"/>
    <w:rsid w:val="00917248"/>
    <w:rsid w:val="00943771"/>
    <w:rsid w:val="009766EC"/>
    <w:rsid w:val="0099197C"/>
    <w:rsid w:val="009A3A6E"/>
    <w:rsid w:val="009D19DA"/>
    <w:rsid w:val="009F3DB5"/>
    <w:rsid w:val="009F6E53"/>
    <w:rsid w:val="00A11F55"/>
    <w:rsid w:val="00A5247A"/>
    <w:rsid w:val="00AA74B3"/>
    <w:rsid w:val="00AE70E3"/>
    <w:rsid w:val="00B2524D"/>
    <w:rsid w:val="00B4421D"/>
    <w:rsid w:val="00B45D1B"/>
    <w:rsid w:val="00B74896"/>
    <w:rsid w:val="00B92184"/>
    <w:rsid w:val="00BC767D"/>
    <w:rsid w:val="00BD4244"/>
    <w:rsid w:val="00BF146B"/>
    <w:rsid w:val="00C17B00"/>
    <w:rsid w:val="00C23414"/>
    <w:rsid w:val="00C4675A"/>
    <w:rsid w:val="00C4715A"/>
    <w:rsid w:val="00C96BE7"/>
    <w:rsid w:val="00CA3B93"/>
    <w:rsid w:val="00CB4A3E"/>
    <w:rsid w:val="00CF18BA"/>
    <w:rsid w:val="00D01333"/>
    <w:rsid w:val="00D052EE"/>
    <w:rsid w:val="00D0559E"/>
    <w:rsid w:val="00D4267D"/>
    <w:rsid w:val="00D630C2"/>
    <w:rsid w:val="00D7080C"/>
    <w:rsid w:val="00D96614"/>
    <w:rsid w:val="00DC7F8A"/>
    <w:rsid w:val="00E02F64"/>
    <w:rsid w:val="00E802BE"/>
    <w:rsid w:val="00E82759"/>
    <w:rsid w:val="00E87FB8"/>
    <w:rsid w:val="00EA2051"/>
    <w:rsid w:val="00EB40FE"/>
    <w:rsid w:val="00EB71A8"/>
    <w:rsid w:val="00ED2B0C"/>
    <w:rsid w:val="00ED3B9F"/>
    <w:rsid w:val="00EF4ECA"/>
    <w:rsid w:val="00F15E0E"/>
    <w:rsid w:val="00F16530"/>
    <w:rsid w:val="00F56F23"/>
    <w:rsid w:val="00FA4E43"/>
    <w:rsid w:val="00FA5680"/>
    <w:rsid w:val="00FD092B"/>
    <w:rsid w:val="00FD2DC5"/>
    <w:rsid w:val="00FD4712"/>
    <w:rsid w:val="00FE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A6E801-B50E-43A7-AADE-2C5C8BAC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E36A4"/>
    <w:pPr>
      <w:spacing w:after="200" w:line="276" w:lineRule="auto"/>
    </w:pPr>
    <w:rPr>
      <w:sz w:val="24"/>
      <w:szCs w:val="24"/>
      <w:lang w:eastAsia="en-US"/>
    </w:rPr>
  </w:style>
  <w:style w:type="paragraph" w:styleId="Cmsor3">
    <w:name w:val="heading 3"/>
    <w:basedOn w:val="Norml"/>
    <w:link w:val="Cmsor3Char"/>
    <w:uiPriority w:val="99"/>
    <w:qFormat/>
    <w:rsid w:val="00270DF0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9"/>
    <w:locked/>
    <w:rsid w:val="00270DF0"/>
    <w:rPr>
      <w:rFonts w:eastAsia="Times New Roman"/>
      <w:b/>
      <w:bCs/>
      <w:sz w:val="27"/>
      <w:szCs w:val="27"/>
      <w:lang w:eastAsia="hu-HU"/>
    </w:rPr>
  </w:style>
  <w:style w:type="paragraph" w:styleId="NormlWeb">
    <w:name w:val="Normal (Web)"/>
    <w:basedOn w:val="Norml"/>
    <w:uiPriority w:val="99"/>
    <w:rsid w:val="008467E3"/>
    <w:pPr>
      <w:spacing w:before="100" w:beforeAutospacing="1" w:after="100" w:afterAutospacing="1" w:line="240" w:lineRule="auto"/>
    </w:pPr>
    <w:rPr>
      <w:rFonts w:eastAsia="Times New Roman" w:cs="Times New Roman"/>
      <w:lang w:eastAsia="hu-HU"/>
    </w:rPr>
  </w:style>
  <w:style w:type="character" w:styleId="Kiemels2">
    <w:name w:val="Strong"/>
    <w:basedOn w:val="Bekezdsalapbettpusa"/>
    <w:uiPriority w:val="99"/>
    <w:qFormat/>
    <w:rsid w:val="008467E3"/>
    <w:rPr>
      <w:b/>
      <w:bCs/>
    </w:rPr>
  </w:style>
  <w:style w:type="character" w:styleId="Hiperhivatkozs">
    <w:name w:val="Hyperlink"/>
    <w:basedOn w:val="Bekezdsalapbettpusa"/>
    <w:uiPriority w:val="99"/>
    <w:semiHidden/>
    <w:rsid w:val="000961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87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7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7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7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713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3</vt:lpstr>
    </vt:vector>
  </TitlesOfParts>
  <Company>Hewlett-Packard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Aljegyző</dc:creator>
  <cp:keywords/>
  <dc:description/>
  <cp:lastModifiedBy>Klaudia</cp:lastModifiedBy>
  <cp:revision>5</cp:revision>
  <cp:lastPrinted>2020-11-10T15:04:00Z</cp:lastPrinted>
  <dcterms:created xsi:type="dcterms:W3CDTF">2021-01-14T14:18:00Z</dcterms:created>
  <dcterms:modified xsi:type="dcterms:W3CDTF">2026-05-15T08:55:00Z</dcterms:modified>
</cp:coreProperties>
</file>